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124FF">
        <w:t>Feb</w:t>
      </w:r>
      <w:r>
        <w:fldChar w:fldCharType="end"/>
      </w:r>
      <w:r w:rsidR="00795E3B">
        <w:t>/MAR</w:t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95E3B" w:rsidRPr="00795E3B">
        <w:rPr>
          <w:rStyle w:val="Emphasis"/>
          <w:color w:val="auto"/>
        </w:rPr>
        <w:t>ch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D1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D124FF" w:rsidTr="00D1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D124FF" w:rsidRDefault="00D124FF" w:rsidP="003B759B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D124FF" w:rsidTr="00D12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D124FF" w:rsidRDefault="00D124FF">
            <w:r>
              <w:t>President’s Day</w:t>
            </w:r>
          </w:p>
        </w:tc>
        <w:tc>
          <w:tcPr>
            <w:tcW w:w="714" w:type="pct"/>
          </w:tcPr>
          <w:p w:rsidR="00D124FF" w:rsidRDefault="00D124FF">
            <w:r>
              <w:t>Finish corrections for Gladiatorēs</w:t>
            </w:r>
          </w:p>
          <w:p w:rsidR="00D124FF" w:rsidRDefault="00D124FF">
            <w:r>
              <w:t>work time in arenā</w:t>
            </w:r>
          </w:p>
        </w:tc>
        <w:tc>
          <w:tcPr>
            <w:tcW w:w="715" w:type="pct"/>
          </w:tcPr>
          <w:p w:rsidR="00D124FF" w:rsidRDefault="00D124FF" w:rsidP="003B759B">
            <w:r>
              <w:t>work time in arenā</w:t>
            </w:r>
          </w:p>
        </w:tc>
        <w:tc>
          <w:tcPr>
            <w:tcW w:w="714" w:type="pct"/>
          </w:tcPr>
          <w:p w:rsidR="00D124FF" w:rsidRDefault="00D124FF">
            <w:r>
              <w:t>correct in arenā</w:t>
            </w:r>
          </w:p>
          <w:p w:rsidR="00D124FF" w:rsidRDefault="00D124FF">
            <w:r>
              <w:t>(except 5B – history bee 2:30)</w:t>
            </w:r>
          </w:p>
        </w:tc>
        <w:tc>
          <w:tcPr>
            <w:tcW w:w="714" w:type="pct"/>
          </w:tcPr>
          <w:p w:rsidR="00D124FF" w:rsidRDefault="00D124FF">
            <w:r>
              <w:t>correct in arenā</w:t>
            </w:r>
          </w:p>
        </w:tc>
        <w:tc>
          <w:tcPr>
            <w:tcW w:w="715" w:type="pct"/>
          </w:tcPr>
          <w:p w:rsidR="00D124FF" w:rsidRDefault="00D124FF"/>
        </w:tc>
      </w:tr>
      <w:tr w:rsidR="00D124FF" w:rsidTr="00D1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D124FF" w:rsidTr="00D12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D124FF" w:rsidRDefault="00D124FF" w:rsidP="003B759B">
            <w:r>
              <w:t>finish correcting in arena</w:t>
            </w:r>
          </w:p>
          <w:p w:rsidR="00D124FF" w:rsidRDefault="00D124FF" w:rsidP="003B759B">
            <w:r>
              <w:t>5C, 5A move on to PTL 1, wkst</w:t>
            </w:r>
          </w:p>
        </w:tc>
        <w:tc>
          <w:tcPr>
            <w:tcW w:w="714" w:type="pct"/>
          </w:tcPr>
          <w:p w:rsidR="00D124FF" w:rsidRDefault="00D124FF" w:rsidP="00D124FF">
            <w:r>
              <w:t>PTL 1 – pronoun practice</w:t>
            </w:r>
          </w:p>
          <w:p w:rsidR="00D124FF" w:rsidRDefault="00D124FF" w:rsidP="00D124FF"/>
          <w:p w:rsidR="00D124FF" w:rsidRDefault="00D124FF" w:rsidP="00D124FF">
            <w:r>
              <w:t>noun parsing worksheet</w:t>
            </w:r>
          </w:p>
        </w:tc>
        <w:tc>
          <w:tcPr>
            <w:tcW w:w="715" w:type="pct"/>
          </w:tcPr>
          <w:p w:rsidR="00D124FF" w:rsidRPr="00D124FF" w:rsidRDefault="00D124FF">
            <w:pPr>
              <w:rPr>
                <w:highlight w:val="yellow"/>
              </w:rPr>
            </w:pPr>
            <w:r w:rsidRPr="00D124FF">
              <w:rPr>
                <w:highlight w:val="yellow"/>
              </w:rPr>
              <w:t>stage 8 test</w:t>
            </w:r>
          </w:p>
          <w:p w:rsidR="00D124FF" w:rsidRDefault="00D124FF">
            <w:r w:rsidRPr="00D124FF">
              <w:rPr>
                <w:highlight w:val="yellow"/>
              </w:rPr>
              <w:t>notebook due</w:t>
            </w:r>
          </w:p>
        </w:tc>
        <w:tc>
          <w:tcPr>
            <w:tcW w:w="714" w:type="pct"/>
          </w:tcPr>
          <w:p w:rsidR="00D124FF" w:rsidRDefault="00D124FF">
            <w:r>
              <w:t>stage 9 grammar notes</w:t>
            </w:r>
          </w:p>
        </w:tc>
        <w:tc>
          <w:tcPr>
            <w:tcW w:w="714" w:type="pct"/>
          </w:tcPr>
          <w:p w:rsidR="00D124FF" w:rsidRDefault="00D124FF" w:rsidP="003B759B">
            <w:r w:rsidRPr="00D124FF">
              <w:rPr>
                <w:highlight w:val="yellow"/>
              </w:rPr>
              <w:t>stage 9 flashcards due</w:t>
            </w:r>
          </w:p>
          <w:p w:rsidR="00D124FF" w:rsidRDefault="00795E3B" w:rsidP="003B759B">
            <w:r>
              <w:t>go through ATL pp. 120-121</w:t>
            </w:r>
          </w:p>
        </w:tc>
        <w:tc>
          <w:tcPr>
            <w:tcW w:w="715" w:type="pct"/>
          </w:tcPr>
          <w:p w:rsidR="00D124FF" w:rsidRDefault="00D124FF"/>
        </w:tc>
      </w:tr>
      <w:tr w:rsidR="00D124FF" w:rsidTr="0079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March</w: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D124FF" w:rsidRDefault="00795E3B" w:rsidP="00795E3B">
            <w:pPr>
              <w:pStyle w:val="Date"/>
              <w:tabs>
                <w:tab w:val="right" w:pos="1343"/>
              </w:tabs>
              <w:jc w:val="left"/>
            </w:pPr>
            <w:r>
              <w:tab/>
            </w:r>
            <w:r w:rsidR="00D124FF">
              <w:t>3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</w:pPr>
            <w:r>
              <w:t>4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5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6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7</w:t>
            </w:r>
          </w:p>
        </w:tc>
      </w:tr>
      <w:tr w:rsidR="00D124FF" w:rsidTr="0079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26"/>
        </w:trPr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795E3B" w:rsidRDefault="00795E3B">
            <w:r>
              <w:t xml:space="preserve">return notebooks </w:t>
            </w:r>
          </w:p>
          <w:p w:rsidR="00D124FF" w:rsidRDefault="00795E3B">
            <w:r>
              <w:t>work time for model sentences</w:t>
            </w:r>
          </w:p>
        </w:tc>
        <w:tc>
          <w:tcPr>
            <w:tcW w:w="714" w:type="pct"/>
          </w:tcPr>
          <w:p w:rsidR="00D124FF" w:rsidRDefault="00795E3B" w:rsidP="00795E3B">
            <w:r>
              <w:t>correct model sentences</w:t>
            </w:r>
          </w:p>
        </w:tc>
        <w:tc>
          <w:tcPr>
            <w:tcW w:w="715" w:type="pct"/>
          </w:tcPr>
          <w:p w:rsidR="00D124FF" w:rsidRDefault="00D124FF">
            <w:r w:rsidRPr="00D124FF">
              <w:rPr>
                <w:highlight w:val="yellow"/>
              </w:rPr>
              <w:t>stage 9 vocab quiz</w:t>
            </w:r>
          </w:p>
          <w:p w:rsidR="00795E3B" w:rsidRDefault="00795E3B">
            <w:r>
              <w:t>work time for in Palaestrā questions (p.119)</w:t>
            </w:r>
          </w:p>
        </w:tc>
        <w:tc>
          <w:tcPr>
            <w:tcW w:w="714" w:type="pct"/>
          </w:tcPr>
          <w:p w:rsidR="00795E3B" w:rsidRDefault="00795E3B" w:rsidP="005B2515">
            <w:r>
              <w:t>correct in Palaestra questions</w:t>
            </w:r>
            <w:r>
              <w:t xml:space="preserve"> </w:t>
            </w:r>
          </w:p>
        </w:tc>
        <w:tc>
          <w:tcPr>
            <w:tcW w:w="714" w:type="pct"/>
          </w:tcPr>
          <w:p w:rsidR="005B2515" w:rsidRDefault="005B2515" w:rsidP="005B2515">
            <w:r>
              <w:t>work time for in tabernā lines 1-20 only</w:t>
            </w:r>
          </w:p>
          <w:p w:rsidR="00D124FF" w:rsidRDefault="00D124FF" w:rsidP="00795E3B"/>
        </w:tc>
        <w:tc>
          <w:tcPr>
            <w:tcW w:w="715" w:type="pct"/>
          </w:tcPr>
          <w:p w:rsidR="00D124FF" w:rsidRDefault="00D124FF"/>
        </w:tc>
      </w:tr>
      <w:tr w:rsidR="00D124FF" w:rsidTr="00D1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8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9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10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</w:pPr>
            <w:r>
              <w:t>11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12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13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14</w:t>
            </w:r>
          </w:p>
        </w:tc>
      </w:tr>
      <w:tr w:rsidR="00D124FF" w:rsidTr="00D12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5B2515" w:rsidRDefault="005B2515">
            <w:r>
              <w:t>work time in tabernā 1-20</w:t>
            </w:r>
          </w:p>
          <w:p w:rsidR="005B2515" w:rsidRDefault="005B2515"/>
          <w:p w:rsidR="00D124FF" w:rsidRDefault="00795E3B">
            <w:r>
              <w:t>correct in tabernā</w:t>
            </w:r>
          </w:p>
        </w:tc>
        <w:tc>
          <w:tcPr>
            <w:tcW w:w="714" w:type="pct"/>
          </w:tcPr>
          <w:p w:rsidR="00D124FF" w:rsidRDefault="00795E3B">
            <w:r>
              <w:t>correct in tabernā 1-20</w:t>
            </w:r>
          </w:p>
        </w:tc>
        <w:tc>
          <w:tcPr>
            <w:tcW w:w="715" w:type="pct"/>
          </w:tcPr>
          <w:p w:rsidR="00D124FF" w:rsidRDefault="005B2515">
            <w:r>
              <w:t>work time in apodyteriō</w:t>
            </w:r>
          </w:p>
        </w:tc>
        <w:tc>
          <w:tcPr>
            <w:tcW w:w="714" w:type="pct"/>
          </w:tcPr>
          <w:p w:rsidR="00D124FF" w:rsidRDefault="005B2515">
            <w:r>
              <w:t>correct in apodyteriō</w:t>
            </w:r>
          </w:p>
        </w:tc>
        <w:tc>
          <w:tcPr>
            <w:tcW w:w="714" w:type="pct"/>
          </w:tcPr>
          <w:p w:rsidR="00D124FF" w:rsidRDefault="005B2515">
            <w:r>
              <w:t>correct in apodyteriō</w:t>
            </w:r>
          </w:p>
        </w:tc>
        <w:tc>
          <w:tcPr>
            <w:tcW w:w="715" w:type="pct"/>
          </w:tcPr>
          <w:p w:rsidR="00D124FF" w:rsidRDefault="00D124FF"/>
        </w:tc>
      </w:tr>
      <w:tr w:rsidR="00D124FF" w:rsidTr="00D1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15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16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17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</w:pPr>
            <w:r>
              <w:t>18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19</w:t>
            </w: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  <w:r>
              <w:t>20</w:t>
            </w: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21</w:t>
            </w:r>
          </w:p>
        </w:tc>
      </w:tr>
      <w:tr w:rsidR="00D124FF" w:rsidTr="00D12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D124FF" w:rsidRPr="005B2515" w:rsidRDefault="005B2515" w:rsidP="00395992">
            <w:r w:rsidRPr="005B2515">
              <w:t>PTL 2</w:t>
            </w:r>
            <w:r>
              <w:t xml:space="preserve"> – choose and translate</w:t>
            </w:r>
          </w:p>
        </w:tc>
        <w:tc>
          <w:tcPr>
            <w:tcW w:w="714" w:type="pct"/>
          </w:tcPr>
          <w:p w:rsidR="00D124FF" w:rsidRDefault="005B2515">
            <w:r>
              <w:t>review verb conjugations/ noun cases</w:t>
            </w:r>
          </w:p>
        </w:tc>
        <w:tc>
          <w:tcPr>
            <w:tcW w:w="715" w:type="pct"/>
          </w:tcPr>
          <w:p w:rsidR="00D124FF" w:rsidRDefault="005B2515" w:rsidP="00395992">
            <w:r>
              <w:t>review verb conjugations/ noun cases</w:t>
            </w:r>
          </w:p>
        </w:tc>
        <w:tc>
          <w:tcPr>
            <w:tcW w:w="714" w:type="pct"/>
          </w:tcPr>
          <w:p w:rsidR="00D124FF" w:rsidRDefault="00795E3B">
            <w:r w:rsidRPr="00795E3B">
              <w:rPr>
                <w:highlight w:val="yellow"/>
              </w:rPr>
              <w:t>unit test stages 7-9</w:t>
            </w:r>
          </w:p>
          <w:p w:rsidR="00795E3B" w:rsidRDefault="00795E3B">
            <w:r w:rsidRPr="00795E3B">
              <w:rPr>
                <w:highlight w:val="yellow"/>
              </w:rPr>
              <w:t>stage 9 notebook due</w:t>
            </w:r>
          </w:p>
        </w:tc>
        <w:tc>
          <w:tcPr>
            <w:tcW w:w="714" w:type="pct"/>
          </w:tcPr>
          <w:p w:rsidR="00D124FF" w:rsidRDefault="00D124FF" w:rsidP="004E21AA">
            <w:r>
              <w:t>no school – teacher work da</w:t>
            </w:r>
            <w:bookmarkStart w:id="0" w:name="_GoBack"/>
            <w:bookmarkEnd w:id="0"/>
            <w:r>
              <w:t>y</w:t>
            </w:r>
          </w:p>
        </w:tc>
        <w:tc>
          <w:tcPr>
            <w:tcW w:w="715" w:type="pct"/>
          </w:tcPr>
          <w:p w:rsidR="00D124FF" w:rsidRDefault="00D124FF"/>
        </w:tc>
      </w:tr>
      <w:tr w:rsidR="00D124FF" w:rsidTr="00D1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D124FF" w:rsidRDefault="00D124FF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</w:p>
        </w:tc>
        <w:tc>
          <w:tcPr>
            <w:tcW w:w="715" w:type="pct"/>
          </w:tcPr>
          <w:p w:rsidR="00D124FF" w:rsidRDefault="00D124FF">
            <w:pPr>
              <w:pStyle w:val="Date"/>
            </w:pP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</w:p>
        </w:tc>
        <w:tc>
          <w:tcPr>
            <w:tcW w:w="714" w:type="pct"/>
          </w:tcPr>
          <w:p w:rsidR="00D124FF" w:rsidRDefault="00D124FF">
            <w:pPr>
              <w:pStyle w:val="Date"/>
            </w:pPr>
          </w:p>
        </w:tc>
        <w:tc>
          <w:tcPr>
            <w:tcW w:w="715" w:type="pct"/>
          </w:tcPr>
          <w:p w:rsidR="00D124FF" w:rsidRDefault="00D124FF">
            <w:pPr>
              <w:pStyle w:val="Date"/>
              <w:rPr>
                <w:rStyle w:val="Emphasis"/>
              </w:rPr>
            </w:pPr>
          </w:p>
        </w:tc>
      </w:tr>
      <w:tr w:rsidR="00D124FF" w:rsidTr="00D12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D124FF" w:rsidRDefault="00D124FF">
            <w:r>
              <w:t>spring break week</w:t>
            </w:r>
          </w:p>
        </w:tc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D124FF" w:rsidRDefault="00D124FF"/>
        </w:tc>
        <w:tc>
          <w:tcPr>
            <w:tcW w:w="715" w:type="pct"/>
          </w:tcPr>
          <w:p w:rsidR="00D124FF" w:rsidRDefault="00D124FF"/>
        </w:tc>
        <w:tc>
          <w:tcPr>
            <w:tcW w:w="714" w:type="pct"/>
          </w:tcPr>
          <w:p w:rsidR="00D124FF" w:rsidRDefault="00D124FF"/>
        </w:tc>
        <w:tc>
          <w:tcPr>
            <w:tcW w:w="714" w:type="pct"/>
          </w:tcPr>
          <w:p w:rsidR="00D124FF" w:rsidRDefault="00D124FF"/>
        </w:tc>
        <w:tc>
          <w:tcPr>
            <w:tcW w:w="715" w:type="pct"/>
          </w:tcPr>
          <w:p w:rsidR="00D124FF" w:rsidRDefault="00D124FF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FD" w:rsidRDefault="00627BFD">
      <w:pPr>
        <w:spacing w:after="0" w:line="240" w:lineRule="auto"/>
      </w:pPr>
      <w:r>
        <w:separator/>
      </w:r>
    </w:p>
  </w:endnote>
  <w:endnote w:type="continuationSeparator" w:id="0">
    <w:p w:rsidR="00627BFD" w:rsidRDefault="006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FD" w:rsidRDefault="00627BFD">
      <w:pPr>
        <w:spacing w:after="0" w:line="240" w:lineRule="auto"/>
      </w:pPr>
      <w:r>
        <w:separator/>
      </w:r>
    </w:p>
  </w:footnote>
  <w:footnote w:type="continuationSeparator" w:id="0">
    <w:p w:rsidR="00627BFD" w:rsidRDefault="0062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3B759B"/>
    <w:rsid w:val="00045F53"/>
    <w:rsid w:val="000717EE"/>
    <w:rsid w:val="00120278"/>
    <w:rsid w:val="002C58B7"/>
    <w:rsid w:val="002D7FD4"/>
    <w:rsid w:val="0036666C"/>
    <w:rsid w:val="00395992"/>
    <w:rsid w:val="003A5E29"/>
    <w:rsid w:val="003B759B"/>
    <w:rsid w:val="003D3885"/>
    <w:rsid w:val="003D3D58"/>
    <w:rsid w:val="004E21AA"/>
    <w:rsid w:val="005B2515"/>
    <w:rsid w:val="00627BFD"/>
    <w:rsid w:val="007429E2"/>
    <w:rsid w:val="00795E3B"/>
    <w:rsid w:val="007B29DC"/>
    <w:rsid w:val="00837FF0"/>
    <w:rsid w:val="009B078D"/>
    <w:rsid w:val="00B21545"/>
    <w:rsid w:val="00B71BC7"/>
    <w:rsid w:val="00B75A54"/>
    <w:rsid w:val="00BE33C9"/>
    <w:rsid w:val="00BE3E2A"/>
    <w:rsid w:val="00C26BE9"/>
    <w:rsid w:val="00C47FD1"/>
    <w:rsid w:val="00C74D57"/>
    <w:rsid w:val="00CB2871"/>
    <w:rsid w:val="00D124FF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28B28"/>
  <w15:docId w15:val="{F8472178-9DEF-41C2-B02C-CD2F522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ynolds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Reynolds</dc:creator>
  <cp:keywords/>
  <dc:description/>
  <cp:lastModifiedBy>Heidi Reynolds</cp:lastModifiedBy>
  <cp:revision>6</cp:revision>
  <dcterms:created xsi:type="dcterms:W3CDTF">2020-01-14T14:37:00Z</dcterms:created>
  <dcterms:modified xsi:type="dcterms:W3CDTF">2020-02-18T17:38:00Z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